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16" w:rsidRPr="00407CF8" w:rsidRDefault="00C20788" w:rsidP="00C20788">
      <w:pPr>
        <w:jc w:val="center"/>
        <w:rPr>
          <w:rFonts w:ascii="Calibri" w:hAnsi="Calibri"/>
          <w:b/>
        </w:rPr>
      </w:pPr>
      <w:r w:rsidRPr="00407CF8">
        <w:rPr>
          <w:rFonts w:ascii="Calibri" w:hAnsi="Calibri"/>
          <w:b/>
        </w:rPr>
        <w:t>ДОКУМЕНТЫ, НЕОБХОДИМЫ</w:t>
      </w:r>
      <w:r w:rsidR="001C1926" w:rsidRPr="00407CF8">
        <w:rPr>
          <w:rFonts w:ascii="Calibri" w:hAnsi="Calibri"/>
          <w:b/>
        </w:rPr>
        <w:t>Е</w:t>
      </w:r>
      <w:r w:rsidR="00C1539A">
        <w:rPr>
          <w:rFonts w:ascii="Calibri" w:hAnsi="Calibri"/>
          <w:b/>
        </w:rPr>
        <w:t xml:space="preserve"> </w:t>
      </w:r>
      <w:r w:rsidRPr="00407CF8">
        <w:rPr>
          <w:rFonts w:ascii="Calibri" w:hAnsi="Calibri"/>
          <w:b/>
        </w:rPr>
        <w:t xml:space="preserve">ДЛЯ ОЦЕНКИ </w:t>
      </w:r>
      <w:r w:rsidR="00E53044" w:rsidRPr="00407CF8">
        <w:rPr>
          <w:rFonts w:ascii="Calibri" w:hAnsi="Calibri"/>
          <w:b/>
        </w:rPr>
        <w:t>БИЗНЕСА</w:t>
      </w:r>
    </w:p>
    <w:p w:rsidR="007128E1" w:rsidRPr="00407CF8" w:rsidRDefault="007128E1" w:rsidP="007128E1">
      <w:pPr>
        <w:pStyle w:val="a7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Calibri" w:hAnsi="Calibri" w:cs="Arial"/>
          <w:b/>
          <w:sz w:val="20"/>
          <w:szCs w:val="20"/>
        </w:rPr>
      </w:pPr>
      <w:r w:rsidRPr="00407CF8">
        <w:rPr>
          <w:rFonts w:ascii="Calibri" w:hAnsi="Calibri" w:cs="Arial"/>
          <w:b/>
          <w:sz w:val="20"/>
          <w:szCs w:val="20"/>
        </w:rPr>
        <w:t>ОБЩИЕ СВЕДЕНИЯ О КОМПАНИИ</w:t>
      </w:r>
    </w:p>
    <w:p w:rsidR="007128E1" w:rsidRPr="00407CF8" w:rsidRDefault="007128E1" w:rsidP="007128E1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История предприятия.</w:t>
      </w:r>
    </w:p>
    <w:p w:rsidR="007128E1" w:rsidRPr="00407CF8" w:rsidRDefault="007128E1" w:rsidP="007128E1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Описание основных подразделений предприятия.</w:t>
      </w:r>
    </w:p>
    <w:p w:rsidR="007128E1" w:rsidRPr="00407CF8" w:rsidRDefault="007128E1" w:rsidP="007128E1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Характеристика структуры управления.</w:t>
      </w:r>
    </w:p>
    <w:p w:rsidR="007128E1" w:rsidRPr="00407CF8" w:rsidRDefault="007128E1" w:rsidP="007128E1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Перечень основного руководства предприятия с данными об образовании и опыте работы в рассматриваемой отрасли.</w:t>
      </w:r>
    </w:p>
    <w:p w:rsidR="007128E1" w:rsidRPr="00407CF8" w:rsidRDefault="007128E1" w:rsidP="007128E1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Данные о численности работников за последний год по группам, средней заработной плате по группам и общей величине месячной заработной платы.</w:t>
      </w:r>
    </w:p>
    <w:p w:rsidR="007128E1" w:rsidRPr="00407CF8" w:rsidRDefault="007128E1" w:rsidP="007128E1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Бизнес-план, маркетинговый план, план технического перевооружения (если есть)</w:t>
      </w:r>
    </w:p>
    <w:p w:rsidR="007128E1" w:rsidRPr="00407CF8" w:rsidRDefault="007128E1" w:rsidP="007128E1">
      <w:pPr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Устав со всеми изменениями к нему на дату оценки.</w:t>
      </w:r>
    </w:p>
    <w:p w:rsidR="007128E1" w:rsidRPr="00407CF8" w:rsidRDefault="007128E1" w:rsidP="007128E1">
      <w:pPr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Свидетельства о регистрации и постановке на налоговый учет.</w:t>
      </w:r>
    </w:p>
    <w:p w:rsidR="007128E1" w:rsidRPr="00407CF8" w:rsidRDefault="007128E1" w:rsidP="007128E1">
      <w:pPr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Проспекты эмиссий с указанием количества, типов и номинала акций, свидетельства государственной регистрации эмиссий, отчеты о размещении эмиссий.</w:t>
      </w:r>
    </w:p>
    <w:p w:rsidR="007128E1" w:rsidRPr="00407CF8" w:rsidRDefault="007128E1" w:rsidP="007128E1">
      <w:pPr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Выписка из реестра акционеров с выделением акционеров, обладающих более чем 2% пакетом акций по типам (обыкновенные, привилегированные) с указанием количества принадлежащих им акций.</w:t>
      </w:r>
    </w:p>
    <w:p w:rsidR="007128E1" w:rsidRPr="00407CF8" w:rsidRDefault="007128E1" w:rsidP="007128E1">
      <w:pPr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Перечень сделок за последние 12 месяцев (до даты оценки) с акциями АО с указанием типа акций, количества, цены продажи и даты, заверенные реестродержателем.</w:t>
      </w:r>
    </w:p>
    <w:p w:rsidR="007128E1" w:rsidRPr="00407CF8" w:rsidRDefault="007128E1" w:rsidP="00B826DD">
      <w:pPr>
        <w:numPr>
          <w:ilvl w:val="0"/>
          <w:numId w:val="11"/>
        </w:numPr>
        <w:spacing w:after="12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Количество голосующих акций на дату оценки.</w:t>
      </w:r>
    </w:p>
    <w:p w:rsidR="007128E1" w:rsidRPr="00407CF8" w:rsidRDefault="007128E1" w:rsidP="00B826DD">
      <w:pPr>
        <w:pStyle w:val="a7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Calibri" w:hAnsi="Calibri" w:cs="Arial"/>
          <w:b/>
          <w:sz w:val="20"/>
          <w:szCs w:val="20"/>
        </w:rPr>
      </w:pPr>
      <w:r w:rsidRPr="00407CF8">
        <w:rPr>
          <w:rFonts w:ascii="Calibri" w:hAnsi="Calibri" w:cs="Arial"/>
          <w:b/>
          <w:sz w:val="20"/>
          <w:szCs w:val="20"/>
        </w:rPr>
        <w:t>СВЕДЕНИЯ О ФИНАНСОВОЙ ОТЧЕТНОСТИ</w:t>
      </w:r>
    </w:p>
    <w:p w:rsidR="007128E1" w:rsidRPr="00407CF8" w:rsidRDefault="007128E1" w:rsidP="00B826DD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Годовые бухгалтерские балансы за последние 3 года: все формы и приложения.</w:t>
      </w:r>
    </w:p>
    <w:p w:rsidR="007128E1" w:rsidRPr="00407CF8" w:rsidRDefault="007128E1" w:rsidP="007128E1">
      <w:pPr>
        <w:numPr>
          <w:ilvl w:val="0"/>
          <w:numId w:val="13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Квартальный бухгалтерский баланс и форма №</w:t>
      </w:r>
      <w:r w:rsidR="005D774E" w:rsidRPr="00407CF8">
        <w:rPr>
          <w:rFonts w:ascii="Calibri" w:hAnsi="Calibri" w:cs="Arial"/>
          <w:sz w:val="18"/>
          <w:szCs w:val="18"/>
        </w:rPr>
        <w:t xml:space="preserve"> </w:t>
      </w:r>
      <w:r w:rsidRPr="00407CF8">
        <w:rPr>
          <w:rFonts w:ascii="Calibri" w:hAnsi="Calibri" w:cs="Arial"/>
          <w:sz w:val="18"/>
          <w:szCs w:val="18"/>
        </w:rPr>
        <w:t>2 за последний квартал текущего года.</w:t>
      </w:r>
    </w:p>
    <w:p w:rsidR="007128E1" w:rsidRPr="00407CF8" w:rsidRDefault="007128E1" w:rsidP="007128E1">
      <w:pPr>
        <w:numPr>
          <w:ilvl w:val="0"/>
          <w:numId w:val="13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Аудиторское заключение за последний отчетный год (при наличии).</w:t>
      </w:r>
    </w:p>
    <w:p w:rsidR="007128E1" w:rsidRPr="00407CF8" w:rsidRDefault="007128E1" w:rsidP="007128E1">
      <w:pPr>
        <w:numPr>
          <w:ilvl w:val="0"/>
          <w:numId w:val="13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Приказ об учетной политике за последний отчетный год</w:t>
      </w:r>
      <w:r w:rsidR="005D774E" w:rsidRPr="00407CF8">
        <w:rPr>
          <w:rFonts w:ascii="Calibri" w:hAnsi="Calibri" w:cs="Arial"/>
          <w:sz w:val="18"/>
          <w:szCs w:val="18"/>
        </w:rPr>
        <w:t>.</w:t>
      </w:r>
    </w:p>
    <w:p w:rsidR="007128E1" w:rsidRPr="00407CF8" w:rsidRDefault="007128E1" w:rsidP="00B826DD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 xml:space="preserve">Информация о выплаченных дивидендах по обыкновенным и привилегированным акциям </w:t>
      </w:r>
      <w:proofErr w:type="gramStart"/>
      <w:r w:rsidRPr="00407CF8">
        <w:rPr>
          <w:rFonts w:ascii="Calibri" w:hAnsi="Calibri" w:cs="Arial"/>
          <w:sz w:val="18"/>
          <w:szCs w:val="18"/>
        </w:rPr>
        <w:t>за</w:t>
      </w:r>
      <w:proofErr w:type="gramEnd"/>
      <w:r w:rsidRPr="00407CF8">
        <w:rPr>
          <w:rFonts w:ascii="Calibri" w:hAnsi="Calibri" w:cs="Arial"/>
          <w:sz w:val="18"/>
          <w:szCs w:val="18"/>
        </w:rPr>
        <w:t xml:space="preserve"> последние 3 года (если </w:t>
      </w:r>
      <w:r w:rsidR="005D774E" w:rsidRPr="00407CF8">
        <w:rPr>
          <w:rFonts w:ascii="Calibri" w:hAnsi="Calibri" w:cs="Arial"/>
          <w:sz w:val="18"/>
          <w:szCs w:val="18"/>
        </w:rPr>
        <w:t>они выплачивались).</w:t>
      </w:r>
    </w:p>
    <w:p w:rsidR="007128E1" w:rsidRPr="00407CF8" w:rsidRDefault="0010441C" w:rsidP="00B826DD">
      <w:pPr>
        <w:spacing w:after="120" w:line="360" w:lineRule="auto"/>
        <w:ind w:left="357"/>
        <w:jc w:val="both"/>
        <w:rPr>
          <w:rFonts w:ascii="Calibri" w:hAnsi="Calibri" w:cs="Arial"/>
          <w:b/>
          <w:sz w:val="20"/>
          <w:szCs w:val="20"/>
        </w:rPr>
      </w:pPr>
      <w:r w:rsidRPr="00407CF8">
        <w:rPr>
          <w:rFonts w:ascii="Calibri" w:hAnsi="Calibri" w:cs="Arial"/>
          <w:b/>
          <w:sz w:val="20"/>
          <w:szCs w:val="20"/>
        </w:rPr>
        <w:t>2.1) РАСШИФРОВКИ</w:t>
      </w:r>
      <w:r w:rsidR="007128E1" w:rsidRPr="00407CF8">
        <w:rPr>
          <w:rFonts w:ascii="Calibri" w:hAnsi="Calibri" w:cs="Arial"/>
          <w:b/>
          <w:sz w:val="20"/>
          <w:szCs w:val="20"/>
        </w:rPr>
        <w:t xml:space="preserve"> </w:t>
      </w:r>
      <w:r w:rsidRPr="00407CF8">
        <w:rPr>
          <w:rFonts w:ascii="Calibri" w:hAnsi="Calibri" w:cs="Arial"/>
          <w:b/>
          <w:sz w:val="20"/>
          <w:szCs w:val="20"/>
        </w:rPr>
        <w:t>ПО СТРОКАМ</w:t>
      </w:r>
      <w:r w:rsidR="007128E1" w:rsidRPr="00407CF8">
        <w:rPr>
          <w:rFonts w:ascii="Calibri" w:hAnsi="Calibri" w:cs="Arial"/>
          <w:b/>
          <w:sz w:val="20"/>
          <w:szCs w:val="20"/>
        </w:rPr>
        <w:t xml:space="preserve"> </w:t>
      </w:r>
      <w:r w:rsidRPr="00407CF8">
        <w:rPr>
          <w:rFonts w:ascii="Calibri" w:hAnsi="Calibri" w:cs="Arial"/>
          <w:b/>
          <w:sz w:val="20"/>
          <w:szCs w:val="20"/>
        </w:rPr>
        <w:t>АКТИВОВ</w:t>
      </w:r>
      <w:r w:rsidR="007128E1" w:rsidRPr="00407CF8">
        <w:rPr>
          <w:rFonts w:ascii="Calibri" w:hAnsi="Calibri" w:cs="Arial"/>
          <w:b/>
          <w:sz w:val="20"/>
          <w:szCs w:val="20"/>
        </w:rPr>
        <w:t xml:space="preserve"> </w:t>
      </w:r>
      <w:r w:rsidRPr="00407CF8">
        <w:rPr>
          <w:rFonts w:ascii="Calibri" w:hAnsi="Calibri" w:cs="Arial"/>
          <w:b/>
          <w:sz w:val="20"/>
          <w:szCs w:val="20"/>
        </w:rPr>
        <w:t>И</w:t>
      </w:r>
      <w:r w:rsidR="007128E1" w:rsidRPr="00407CF8">
        <w:rPr>
          <w:rFonts w:ascii="Calibri" w:hAnsi="Calibri" w:cs="Arial"/>
          <w:b/>
          <w:sz w:val="20"/>
          <w:szCs w:val="20"/>
        </w:rPr>
        <w:t xml:space="preserve"> </w:t>
      </w:r>
      <w:r w:rsidRPr="00407CF8">
        <w:rPr>
          <w:rFonts w:ascii="Calibri" w:hAnsi="Calibri" w:cs="Arial"/>
          <w:b/>
          <w:sz w:val="20"/>
          <w:szCs w:val="20"/>
        </w:rPr>
        <w:t>ПАССИВОВ</w:t>
      </w:r>
      <w:r w:rsidR="007128E1" w:rsidRPr="00407CF8">
        <w:rPr>
          <w:rFonts w:ascii="Calibri" w:hAnsi="Calibri" w:cs="Arial"/>
          <w:b/>
          <w:sz w:val="20"/>
          <w:szCs w:val="20"/>
        </w:rPr>
        <w:t xml:space="preserve"> </w:t>
      </w:r>
      <w:r w:rsidRPr="00407CF8">
        <w:rPr>
          <w:rFonts w:ascii="Calibri" w:hAnsi="Calibri" w:cs="Arial"/>
          <w:b/>
          <w:sz w:val="20"/>
          <w:szCs w:val="20"/>
        </w:rPr>
        <w:t>БАЛАНСА</w:t>
      </w:r>
      <w:r w:rsidR="007128E1" w:rsidRPr="00407CF8">
        <w:rPr>
          <w:rFonts w:ascii="Calibri" w:hAnsi="Calibri" w:cs="Arial"/>
          <w:b/>
          <w:sz w:val="20"/>
          <w:szCs w:val="20"/>
        </w:rPr>
        <w:t xml:space="preserve"> </w:t>
      </w:r>
      <w:r w:rsidRPr="00407CF8">
        <w:rPr>
          <w:rFonts w:ascii="Calibri" w:hAnsi="Calibri" w:cs="Arial"/>
          <w:b/>
          <w:sz w:val="20"/>
          <w:szCs w:val="20"/>
        </w:rPr>
        <w:t>ЗА ПОСЛЕДНИЙ ОТЧЕТНЫЙ КВАРТАЛ</w:t>
      </w:r>
      <w:r w:rsidR="007128E1" w:rsidRPr="00407CF8">
        <w:rPr>
          <w:rFonts w:ascii="Calibri" w:hAnsi="Calibri" w:cs="Arial"/>
          <w:b/>
          <w:sz w:val="20"/>
          <w:szCs w:val="20"/>
        </w:rPr>
        <w:t>:</w:t>
      </w:r>
    </w:p>
    <w:p w:rsidR="007128E1" w:rsidRPr="00407CF8" w:rsidRDefault="007128E1" w:rsidP="0010441C">
      <w:pPr>
        <w:numPr>
          <w:ilvl w:val="0"/>
          <w:numId w:val="14"/>
        </w:numPr>
        <w:spacing w:after="0" w:line="360" w:lineRule="auto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Правоустанавливающие и правозакрепляющие документы на объекты интеллектуальной собственности, дата возникновения прав, дата окончания прав;</w:t>
      </w:r>
    </w:p>
    <w:p w:rsidR="000A684C" w:rsidRPr="00407CF8" w:rsidRDefault="007128E1" w:rsidP="00596CAF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proofErr w:type="gramStart"/>
      <w:r w:rsidRPr="00407CF8">
        <w:rPr>
          <w:rFonts w:ascii="Calibri" w:hAnsi="Calibri" w:cs="Arial"/>
          <w:sz w:val="18"/>
          <w:szCs w:val="18"/>
        </w:rPr>
        <w:t>Долгосрочная (с разделением на просроченную и текущую) и краткосрочная дебиторская задолженность:</w:t>
      </w:r>
      <w:proofErr w:type="gramEnd"/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174"/>
        <w:gridCol w:w="2314"/>
        <w:gridCol w:w="2331"/>
      </w:tblGrid>
      <w:tr w:rsidR="007128E1" w:rsidRPr="00407CF8" w:rsidTr="000A684C">
        <w:trPr>
          <w:trHeight w:val="227"/>
          <w:jc w:val="center"/>
        </w:trPr>
        <w:tc>
          <w:tcPr>
            <w:tcW w:w="2304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7CF8">
              <w:rPr>
                <w:rFonts w:ascii="Calibri" w:hAnsi="Calibri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74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7CF8">
              <w:rPr>
                <w:rFonts w:ascii="Calibri" w:hAnsi="Calibri"/>
                <w:b/>
                <w:sz w:val="18"/>
                <w:szCs w:val="18"/>
              </w:rPr>
              <w:t>Сумма, руб.</w:t>
            </w:r>
          </w:p>
        </w:tc>
        <w:tc>
          <w:tcPr>
            <w:tcW w:w="2314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7CF8">
              <w:rPr>
                <w:rFonts w:ascii="Calibri" w:hAnsi="Calibri"/>
                <w:b/>
                <w:sz w:val="18"/>
                <w:szCs w:val="18"/>
              </w:rPr>
              <w:t>Дата возникновения</w:t>
            </w:r>
          </w:p>
        </w:tc>
        <w:tc>
          <w:tcPr>
            <w:tcW w:w="2331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07CF8">
              <w:rPr>
                <w:rFonts w:ascii="Calibri" w:hAnsi="Calibri"/>
                <w:b/>
                <w:sz w:val="18"/>
                <w:szCs w:val="18"/>
              </w:rPr>
              <w:t>Ориентировочный срок погашения</w:t>
            </w:r>
          </w:p>
        </w:tc>
      </w:tr>
      <w:tr w:rsidR="007128E1" w:rsidRPr="00407CF8" w:rsidTr="000A684C">
        <w:trPr>
          <w:trHeight w:val="227"/>
          <w:jc w:val="center"/>
        </w:trPr>
        <w:tc>
          <w:tcPr>
            <w:tcW w:w="2304" w:type="dxa"/>
            <w:vAlign w:val="center"/>
          </w:tcPr>
          <w:p w:rsidR="007128E1" w:rsidRPr="00407CF8" w:rsidRDefault="007128E1" w:rsidP="000A684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07CF8">
              <w:rPr>
                <w:rFonts w:ascii="Calibri" w:hAnsi="Calibri"/>
                <w:b/>
                <w:sz w:val="18"/>
                <w:szCs w:val="18"/>
              </w:rPr>
              <w:t>Долгосрочная</w:t>
            </w:r>
          </w:p>
        </w:tc>
        <w:tc>
          <w:tcPr>
            <w:tcW w:w="2174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1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128E1" w:rsidRPr="00407CF8" w:rsidTr="000A684C">
        <w:trPr>
          <w:trHeight w:val="227"/>
          <w:jc w:val="center"/>
        </w:trPr>
        <w:tc>
          <w:tcPr>
            <w:tcW w:w="2304" w:type="dxa"/>
            <w:vAlign w:val="center"/>
          </w:tcPr>
          <w:p w:rsidR="007128E1" w:rsidRPr="00407CF8" w:rsidRDefault="007128E1" w:rsidP="000A684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07CF8">
              <w:rPr>
                <w:rFonts w:ascii="Calibri" w:hAnsi="Calibri"/>
                <w:sz w:val="18"/>
                <w:szCs w:val="18"/>
              </w:rPr>
              <w:t>Просроченная</w:t>
            </w:r>
          </w:p>
        </w:tc>
        <w:tc>
          <w:tcPr>
            <w:tcW w:w="2174" w:type="dxa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4" w:type="dxa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1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128E1" w:rsidRPr="00407CF8" w:rsidTr="000A684C">
        <w:trPr>
          <w:trHeight w:val="227"/>
          <w:jc w:val="center"/>
        </w:trPr>
        <w:tc>
          <w:tcPr>
            <w:tcW w:w="2304" w:type="dxa"/>
            <w:vAlign w:val="center"/>
          </w:tcPr>
          <w:p w:rsidR="007128E1" w:rsidRPr="00407CF8" w:rsidRDefault="007128E1" w:rsidP="000A684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07CF8">
              <w:rPr>
                <w:rFonts w:ascii="Calibri" w:hAnsi="Calibri"/>
                <w:sz w:val="18"/>
                <w:szCs w:val="18"/>
              </w:rPr>
              <w:t>Текущая</w:t>
            </w:r>
          </w:p>
        </w:tc>
        <w:tc>
          <w:tcPr>
            <w:tcW w:w="2174" w:type="dxa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4" w:type="dxa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1" w:type="dxa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7128E1" w:rsidRPr="00407CF8" w:rsidTr="000A684C">
        <w:trPr>
          <w:trHeight w:val="227"/>
          <w:jc w:val="center"/>
        </w:trPr>
        <w:tc>
          <w:tcPr>
            <w:tcW w:w="2304" w:type="dxa"/>
            <w:vAlign w:val="center"/>
          </w:tcPr>
          <w:p w:rsidR="007128E1" w:rsidRPr="00407CF8" w:rsidRDefault="007128E1" w:rsidP="000A684C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07CF8">
              <w:rPr>
                <w:rFonts w:ascii="Calibri" w:hAnsi="Calibri"/>
                <w:b/>
                <w:sz w:val="18"/>
                <w:szCs w:val="18"/>
              </w:rPr>
              <w:t>Краткосрочная</w:t>
            </w:r>
          </w:p>
        </w:tc>
        <w:tc>
          <w:tcPr>
            <w:tcW w:w="2174" w:type="dxa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4" w:type="dxa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1" w:type="dxa"/>
          </w:tcPr>
          <w:p w:rsidR="007128E1" w:rsidRPr="00407CF8" w:rsidRDefault="007128E1" w:rsidP="00596C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128E1" w:rsidRPr="00407CF8" w:rsidRDefault="007128E1" w:rsidP="00596CAF">
      <w:pPr>
        <w:pStyle w:val="a7"/>
        <w:numPr>
          <w:ilvl w:val="0"/>
          <w:numId w:val="15"/>
        </w:numPr>
        <w:spacing w:before="120" w:after="12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Долгосрочная и краткосрочная кредиторская задолженность:</w:t>
      </w:r>
    </w:p>
    <w:tbl>
      <w:tblPr>
        <w:tblW w:w="913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1"/>
        <w:gridCol w:w="1275"/>
        <w:gridCol w:w="1890"/>
        <w:gridCol w:w="1512"/>
        <w:gridCol w:w="1268"/>
        <w:gridCol w:w="1417"/>
      </w:tblGrid>
      <w:tr w:rsidR="007128E1" w:rsidRPr="00407CF8" w:rsidTr="000A684C">
        <w:trPr>
          <w:trHeight w:val="709"/>
          <w:jc w:val="center"/>
        </w:trPr>
        <w:tc>
          <w:tcPr>
            <w:tcW w:w="1771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7CF8">
              <w:rPr>
                <w:rFonts w:ascii="Calibri" w:hAnsi="Calibri" w:cs="Arial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75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7CF8">
              <w:rPr>
                <w:rFonts w:ascii="Calibri" w:hAnsi="Calibri" w:cs="Arial"/>
                <w:b/>
                <w:sz w:val="18"/>
                <w:szCs w:val="18"/>
              </w:rPr>
              <w:t>Сумма, руб.</w:t>
            </w:r>
          </w:p>
        </w:tc>
        <w:tc>
          <w:tcPr>
            <w:tcW w:w="1890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7CF8">
              <w:rPr>
                <w:rFonts w:ascii="Calibri" w:hAnsi="Calibri" w:cs="Arial"/>
                <w:b/>
                <w:sz w:val="18"/>
                <w:szCs w:val="18"/>
              </w:rPr>
              <w:t>Дата возникновения</w:t>
            </w:r>
          </w:p>
        </w:tc>
        <w:tc>
          <w:tcPr>
            <w:tcW w:w="1512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7CF8">
              <w:rPr>
                <w:rFonts w:ascii="Calibri" w:hAnsi="Calibri" w:cs="Arial"/>
                <w:b/>
                <w:sz w:val="18"/>
                <w:szCs w:val="18"/>
              </w:rPr>
              <w:t>Дата погашения</w:t>
            </w:r>
          </w:p>
        </w:tc>
        <w:tc>
          <w:tcPr>
            <w:tcW w:w="1268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7CF8">
              <w:rPr>
                <w:rFonts w:ascii="Calibri" w:hAnsi="Calibri" w:cs="Arial"/>
                <w:b/>
                <w:sz w:val="18"/>
                <w:szCs w:val="18"/>
              </w:rPr>
              <w:t>% (годовой)</w:t>
            </w:r>
          </w:p>
        </w:tc>
        <w:tc>
          <w:tcPr>
            <w:tcW w:w="1417" w:type="dxa"/>
            <w:vAlign w:val="center"/>
          </w:tcPr>
          <w:p w:rsidR="007128E1" w:rsidRPr="00407CF8" w:rsidRDefault="007128E1" w:rsidP="00596CA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07CF8">
              <w:rPr>
                <w:rFonts w:ascii="Calibri" w:hAnsi="Calibri" w:cs="Arial"/>
                <w:b/>
                <w:sz w:val="18"/>
                <w:szCs w:val="18"/>
              </w:rPr>
              <w:t>Характер погашения</w:t>
            </w:r>
          </w:p>
        </w:tc>
      </w:tr>
      <w:tr w:rsidR="007128E1" w:rsidRPr="00407CF8" w:rsidTr="000A684C">
        <w:trPr>
          <w:trHeight w:val="240"/>
          <w:jc w:val="center"/>
        </w:trPr>
        <w:tc>
          <w:tcPr>
            <w:tcW w:w="1771" w:type="dxa"/>
          </w:tcPr>
          <w:p w:rsidR="007128E1" w:rsidRPr="00407CF8" w:rsidRDefault="007128E1" w:rsidP="00596CAF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28E1" w:rsidRPr="00407CF8" w:rsidRDefault="007128E1" w:rsidP="00596CAF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128E1" w:rsidRPr="00407CF8" w:rsidRDefault="007128E1" w:rsidP="00596CAF">
            <w:pPr>
              <w:spacing w:after="0" w:line="24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12" w:type="dxa"/>
          </w:tcPr>
          <w:p w:rsidR="007128E1" w:rsidRPr="00407CF8" w:rsidRDefault="007128E1" w:rsidP="00596CAF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7128E1" w:rsidRPr="00407CF8" w:rsidRDefault="007128E1" w:rsidP="00596CAF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28E1" w:rsidRPr="00407CF8" w:rsidRDefault="007128E1" w:rsidP="00596CAF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128E1" w:rsidRPr="00407CF8" w:rsidRDefault="007128E1" w:rsidP="00B8411D">
      <w:pPr>
        <w:spacing w:after="0"/>
        <w:ind w:left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lastRenderedPageBreak/>
        <w:t>*Характер погашения – проценты погашаются ежеквартально, ежегодно, основная сумма кредита погашается в конце заемного периода или равными долями в течение всего периода.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 xml:space="preserve">Денежные средства в кассе и на </w:t>
      </w:r>
      <w:r w:rsidR="00B826DD" w:rsidRPr="00407CF8">
        <w:rPr>
          <w:rFonts w:ascii="Calibri" w:hAnsi="Calibri" w:cs="Arial"/>
          <w:sz w:val="18"/>
          <w:szCs w:val="18"/>
        </w:rPr>
        <w:t>расчетном счете (сумма, валюта).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Краткосрочные и долгосрочные финансовые вложения с указанием наименования организации, кол-во принадлежащих акций, типа, % от количества голосующих акций, номинала (если есть бухгалтерские балансы указанных организаций за последний отчетный квартал</w:t>
      </w:r>
      <w:r w:rsidRPr="00407CF8">
        <w:rPr>
          <w:rFonts w:ascii="Calibri" w:hAnsi="Calibri" w:cs="Arial"/>
          <w:i/>
          <w:sz w:val="18"/>
          <w:szCs w:val="18"/>
        </w:rPr>
        <w:t>)</w:t>
      </w:r>
      <w:r w:rsidR="00B826DD" w:rsidRPr="00407CF8">
        <w:rPr>
          <w:rFonts w:ascii="Calibri" w:hAnsi="Calibri" w:cs="Arial"/>
          <w:sz w:val="18"/>
          <w:szCs w:val="18"/>
        </w:rPr>
        <w:t>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Запасы  (ассор</w:t>
      </w:r>
      <w:r w:rsidR="00B826DD" w:rsidRPr="00407CF8">
        <w:rPr>
          <w:rFonts w:ascii="Calibri" w:hAnsi="Calibri" w:cs="Arial"/>
          <w:sz w:val="18"/>
          <w:szCs w:val="18"/>
        </w:rPr>
        <w:t>тимент, кол-во по каждому виду).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Расшифровка отложенных налоговых активов (есл</w:t>
      </w:r>
      <w:r w:rsidR="00B826DD" w:rsidRPr="00407CF8">
        <w:rPr>
          <w:rFonts w:ascii="Calibri" w:hAnsi="Calibri" w:cs="Arial"/>
          <w:sz w:val="18"/>
          <w:szCs w:val="18"/>
        </w:rPr>
        <w:t>и есть).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Расшифровка отложенных нал</w:t>
      </w:r>
      <w:r w:rsidR="00B826DD" w:rsidRPr="00407CF8">
        <w:rPr>
          <w:rFonts w:ascii="Calibri" w:hAnsi="Calibri" w:cs="Arial"/>
          <w:sz w:val="18"/>
          <w:szCs w:val="18"/>
        </w:rPr>
        <w:t>оговых обязательств (если есть).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407CF8">
        <w:rPr>
          <w:rFonts w:ascii="Calibri" w:hAnsi="Calibri" w:cs="Arial"/>
          <w:sz w:val="18"/>
          <w:szCs w:val="18"/>
        </w:rPr>
        <w:t>Доля каждого вида продукции/услуг в выручке предприятия за последние 5 лет (с указанием кол-во выпущенной продукции/оказанных услу</w:t>
      </w:r>
      <w:r w:rsidR="00B826DD" w:rsidRPr="00407CF8">
        <w:rPr>
          <w:rFonts w:ascii="Calibri" w:hAnsi="Calibri" w:cs="Arial"/>
          <w:sz w:val="18"/>
          <w:szCs w:val="18"/>
        </w:rPr>
        <w:t>г по ассортименту и цен на них).</w:t>
      </w:r>
      <w:proofErr w:type="gramEnd"/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</w:t>
      </w:r>
      <w:r w:rsidR="00B826DD" w:rsidRPr="00407CF8">
        <w:rPr>
          <w:rFonts w:ascii="Calibri" w:hAnsi="Calibri" w:cs="Arial"/>
          <w:sz w:val="18"/>
          <w:szCs w:val="18"/>
        </w:rPr>
        <w:t>сшифровка процентов к получению.</w:t>
      </w:r>
    </w:p>
    <w:p w:rsidR="007128E1" w:rsidRPr="00407CF8" w:rsidRDefault="00B826DD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Расшифровка процентов к уплате.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Расшифровка доходов о</w:t>
      </w:r>
      <w:r w:rsidR="00B826DD" w:rsidRPr="00407CF8">
        <w:rPr>
          <w:rFonts w:ascii="Calibri" w:hAnsi="Calibri" w:cs="Arial"/>
          <w:sz w:val="18"/>
          <w:szCs w:val="18"/>
        </w:rPr>
        <w:t>т участия в других организациях.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Расшифровка прочи</w:t>
      </w:r>
      <w:r w:rsidR="00B826DD" w:rsidRPr="00407CF8">
        <w:rPr>
          <w:rFonts w:ascii="Calibri" w:hAnsi="Calibri" w:cs="Arial"/>
          <w:sz w:val="18"/>
          <w:szCs w:val="18"/>
        </w:rPr>
        <w:t>х операционных доходов/расходов.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Расшифровка прочи</w:t>
      </w:r>
      <w:r w:rsidR="00B826DD" w:rsidRPr="00407CF8">
        <w:rPr>
          <w:rFonts w:ascii="Calibri" w:hAnsi="Calibri" w:cs="Arial"/>
          <w:sz w:val="18"/>
          <w:szCs w:val="18"/>
        </w:rPr>
        <w:t>х операционных доходов/расходов.</w:t>
      </w:r>
    </w:p>
    <w:p w:rsidR="007128E1" w:rsidRPr="00407CF8" w:rsidRDefault="007128E1" w:rsidP="00B826D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Расшифровка прочих внереализационных доходов/расходов</w:t>
      </w:r>
      <w:r w:rsidR="00B826DD" w:rsidRPr="00407CF8">
        <w:rPr>
          <w:rFonts w:ascii="Calibri" w:hAnsi="Calibri" w:cs="Arial"/>
          <w:sz w:val="18"/>
          <w:szCs w:val="18"/>
        </w:rPr>
        <w:t>.</w:t>
      </w:r>
    </w:p>
    <w:p w:rsidR="007128E1" w:rsidRPr="00407CF8" w:rsidRDefault="007128E1" w:rsidP="00B826DD">
      <w:pPr>
        <w:numPr>
          <w:ilvl w:val="0"/>
          <w:numId w:val="16"/>
        </w:numPr>
        <w:spacing w:after="12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07CF8">
        <w:rPr>
          <w:rFonts w:ascii="Calibri" w:hAnsi="Calibri" w:cs="Arial"/>
          <w:sz w:val="18"/>
          <w:szCs w:val="18"/>
        </w:rPr>
        <w:t>Расшифровка постоянных налоговых</w:t>
      </w:r>
      <w:r w:rsidR="00B826DD" w:rsidRPr="00407CF8">
        <w:rPr>
          <w:rFonts w:ascii="Calibri" w:hAnsi="Calibri" w:cs="Arial"/>
          <w:sz w:val="18"/>
          <w:szCs w:val="18"/>
        </w:rPr>
        <w:t xml:space="preserve"> обязательств (активов) – ф. №2.</w:t>
      </w:r>
    </w:p>
    <w:p w:rsidR="007128E1" w:rsidRPr="00407CF8" w:rsidRDefault="00B826DD" w:rsidP="001F5154">
      <w:pPr>
        <w:pStyle w:val="a7"/>
        <w:numPr>
          <w:ilvl w:val="0"/>
          <w:numId w:val="10"/>
        </w:numPr>
        <w:spacing w:after="100" w:afterAutospacing="1" w:line="360" w:lineRule="auto"/>
        <w:rPr>
          <w:rFonts w:ascii="Calibri" w:hAnsi="Calibri"/>
          <w:b/>
          <w:sz w:val="20"/>
          <w:szCs w:val="20"/>
        </w:rPr>
      </w:pPr>
      <w:r w:rsidRPr="00407CF8">
        <w:rPr>
          <w:rFonts w:ascii="Calibri" w:hAnsi="Calibri"/>
          <w:b/>
          <w:sz w:val="20"/>
          <w:szCs w:val="20"/>
        </w:rPr>
        <w:t>СВЕДЕНИЯ О ВЫПУСКАЕМОЙ ПРОДУКЦИИ</w:t>
      </w:r>
    </w:p>
    <w:p w:rsidR="001F5154" w:rsidRPr="00407CF8" w:rsidRDefault="001F5154" w:rsidP="001F5154">
      <w:pPr>
        <w:pStyle w:val="a7"/>
        <w:spacing w:after="0" w:line="240" w:lineRule="auto"/>
        <w:ind w:left="714"/>
        <w:rPr>
          <w:rFonts w:ascii="Calibri" w:hAnsi="Calibri"/>
          <w:b/>
          <w:sz w:val="20"/>
          <w:szCs w:val="20"/>
        </w:rPr>
      </w:pPr>
    </w:p>
    <w:p w:rsidR="007128E1" w:rsidRPr="00407CF8" w:rsidRDefault="007128E1" w:rsidP="001F5154">
      <w:pPr>
        <w:pStyle w:val="a7"/>
        <w:numPr>
          <w:ilvl w:val="0"/>
          <w:numId w:val="19"/>
        </w:numPr>
        <w:spacing w:after="0" w:line="360" w:lineRule="auto"/>
        <w:ind w:left="714" w:hanging="357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Описание технологии  производс</w:t>
      </w:r>
      <w:r w:rsidR="00B826DD" w:rsidRPr="00407CF8">
        <w:rPr>
          <w:rFonts w:ascii="Calibri" w:hAnsi="Calibri"/>
          <w:sz w:val="18"/>
          <w:szCs w:val="18"/>
        </w:rPr>
        <w:t>тва  продукции / оказания услуг.</w:t>
      </w:r>
    </w:p>
    <w:p w:rsidR="007128E1" w:rsidRPr="00407CF8" w:rsidRDefault="007128E1" w:rsidP="001F5154">
      <w:pPr>
        <w:pStyle w:val="a7"/>
        <w:numPr>
          <w:ilvl w:val="0"/>
          <w:numId w:val="19"/>
        </w:numPr>
        <w:spacing w:after="120" w:line="360" w:lineRule="auto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Указание текущих цен на продукцию/ус</w:t>
      </w:r>
      <w:r w:rsidR="00B826DD" w:rsidRPr="00407CF8">
        <w:rPr>
          <w:rFonts w:ascii="Calibri" w:hAnsi="Calibri"/>
          <w:sz w:val="18"/>
          <w:szCs w:val="18"/>
        </w:rPr>
        <w:t>луги и прогнозы их изменения.</w:t>
      </w:r>
    </w:p>
    <w:p w:rsidR="007128E1" w:rsidRPr="00407CF8" w:rsidRDefault="007128E1" w:rsidP="001F5154">
      <w:pPr>
        <w:pStyle w:val="a7"/>
        <w:numPr>
          <w:ilvl w:val="0"/>
          <w:numId w:val="19"/>
        </w:numPr>
        <w:spacing w:after="120" w:line="360" w:lineRule="auto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 xml:space="preserve">Перечень основных поставщиков сырья, их доля </w:t>
      </w:r>
      <w:r w:rsidR="00B826DD" w:rsidRPr="00407CF8">
        <w:rPr>
          <w:rFonts w:ascii="Calibri" w:hAnsi="Calibri"/>
          <w:sz w:val="18"/>
          <w:szCs w:val="18"/>
        </w:rPr>
        <w:t>в общей поставке на дату оценки.</w:t>
      </w:r>
    </w:p>
    <w:p w:rsidR="007128E1" w:rsidRPr="00407CF8" w:rsidRDefault="007128E1" w:rsidP="001F5154">
      <w:pPr>
        <w:pStyle w:val="a7"/>
        <w:numPr>
          <w:ilvl w:val="0"/>
          <w:numId w:val="19"/>
        </w:numPr>
        <w:spacing w:after="120" w:line="360" w:lineRule="auto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Перечень основных покупателей продукции/услуг,  их доля в общ</w:t>
      </w:r>
      <w:r w:rsidR="00B826DD" w:rsidRPr="00407CF8">
        <w:rPr>
          <w:rFonts w:ascii="Calibri" w:hAnsi="Calibri"/>
          <w:sz w:val="18"/>
          <w:szCs w:val="18"/>
        </w:rPr>
        <w:t>ем объеме продаж на дату оценки.</w:t>
      </w:r>
    </w:p>
    <w:p w:rsidR="007128E1" w:rsidRPr="00407CF8" w:rsidRDefault="007128E1" w:rsidP="001F5154">
      <w:pPr>
        <w:pStyle w:val="a7"/>
        <w:numPr>
          <w:ilvl w:val="0"/>
          <w:numId w:val="19"/>
        </w:numPr>
        <w:spacing w:after="120" w:line="360" w:lineRule="auto"/>
        <w:ind w:left="714" w:hanging="357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Информация о предприятия</w:t>
      </w:r>
      <w:r w:rsidR="001F5154" w:rsidRPr="00407CF8">
        <w:rPr>
          <w:rFonts w:ascii="Calibri" w:hAnsi="Calibri"/>
          <w:sz w:val="18"/>
          <w:szCs w:val="18"/>
        </w:rPr>
        <w:t>х</w:t>
      </w:r>
      <w:r w:rsidRPr="00407CF8">
        <w:rPr>
          <w:rFonts w:ascii="Calibri" w:hAnsi="Calibri"/>
          <w:sz w:val="18"/>
          <w:szCs w:val="18"/>
        </w:rPr>
        <w:t xml:space="preserve">-конкурентах и конкурирующей </w:t>
      </w:r>
      <w:r w:rsidR="00B826DD" w:rsidRPr="00407CF8">
        <w:rPr>
          <w:rFonts w:ascii="Calibri" w:hAnsi="Calibri"/>
          <w:sz w:val="18"/>
          <w:szCs w:val="18"/>
        </w:rPr>
        <w:t>продукции, их доля на рынке.</w:t>
      </w:r>
    </w:p>
    <w:p w:rsidR="001F5154" w:rsidRPr="00407CF8" w:rsidRDefault="001F5154" w:rsidP="001F5154">
      <w:pPr>
        <w:pStyle w:val="a7"/>
        <w:spacing w:after="0" w:line="240" w:lineRule="auto"/>
        <w:ind w:left="714"/>
        <w:rPr>
          <w:rFonts w:ascii="Calibri" w:hAnsi="Calibri"/>
          <w:sz w:val="18"/>
          <w:szCs w:val="18"/>
        </w:rPr>
      </w:pPr>
    </w:p>
    <w:p w:rsidR="001F5154" w:rsidRPr="00407CF8" w:rsidRDefault="001F5154" w:rsidP="001F5154">
      <w:pPr>
        <w:pStyle w:val="a7"/>
        <w:numPr>
          <w:ilvl w:val="0"/>
          <w:numId w:val="10"/>
        </w:numPr>
        <w:spacing w:before="240" w:after="0" w:line="360" w:lineRule="auto"/>
        <w:ind w:left="714" w:hanging="357"/>
        <w:rPr>
          <w:rFonts w:ascii="Calibri" w:hAnsi="Calibri"/>
          <w:b/>
          <w:sz w:val="20"/>
          <w:szCs w:val="20"/>
        </w:rPr>
      </w:pPr>
      <w:r w:rsidRPr="00407CF8">
        <w:rPr>
          <w:rFonts w:ascii="Calibri" w:hAnsi="Calibri"/>
          <w:b/>
          <w:sz w:val="20"/>
          <w:szCs w:val="20"/>
        </w:rPr>
        <w:t>СВЕДЕНИЯ ПО ОСНОВНЫМ СРЕДСТВАМ</w:t>
      </w:r>
    </w:p>
    <w:p w:rsidR="001F5154" w:rsidRPr="00407CF8" w:rsidRDefault="001F5154" w:rsidP="001F5154">
      <w:pPr>
        <w:pStyle w:val="a7"/>
        <w:spacing w:after="0" w:line="240" w:lineRule="auto"/>
        <w:ind w:left="714"/>
        <w:rPr>
          <w:rFonts w:ascii="Calibri" w:hAnsi="Calibri"/>
          <w:b/>
          <w:sz w:val="20"/>
          <w:szCs w:val="20"/>
        </w:rPr>
      </w:pPr>
    </w:p>
    <w:p w:rsidR="007128E1" w:rsidRPr="00407CF8" w:rsidRDefault="007128E1" w:rsidP="00B8411D">
      <w:pPr>
        <w:pStyle w:val="a7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Ведомость основных средств с указанием для каждой единицы марки, полного наименования, производителя, инвентарного номера, даты изготовления, даты ввода в эксплуатацию, первонач</w:t>
      </w:r>
      <w:r w:rsidR="001F5154" w:rsidRPr="00407CF8">
        <w:rPr>
          <w:rFonts w:ascii="Calibri" w:hAnsi="Calibri"/>
          <w:sz w:val="18"/>
          <w:szCs w:val="18"/>
        </w:rPr>
        <w:t>альной и остаточной стоимостей.</w:t>
      </w:r>
    </w:p>
    <w:p w:rsidR="007128E1" w:rsidRPr="00407CF8" w:rsidRDefault="007128E1" w:rsidP="00B8411D">
      <w:pPr>
        <w:pStyle w:val="a7"/>
        <w:numPr>
          <w:ilvl w:val="0"/>
          <w:numId w:val="22"/>
        </w:numPr>
        <w:spacing w:after="0" w:line="360" w:lineRule="auto"/>
        <w:ind w:left="714" w:hanging="357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Информация об основных средствах, представ</w:t>
      </w:r>
      <w:r w:rsidR="001F5154" w:rsidRPr="00407CF8">
        <w:rPr>
          <w:rFonts w:ascii="Calibri" w:hAnsi="Calibri"/>
          <w:sz w:val="18"/>
          <w:szCs w:val="18"/>
        </w:rPr>
        <w:t>ленных в залог, договора залога.</w:t>
      </w:r>
    </w:p>
    <w:p w:rsidR="007128E1" w:rsidRPr="00407CF8" w:rsidRDefault="007128E1" w:rsidP="00B8411D">
      <w:pPr>
        <w:pStyle w:val="a7"/>
        <w:numPr>
          <w:ilvl w:val="0"/>
          <w:numId w:val="22"/>
        </w:numPr>
        <w:spacing w:after="0" w:line="360" w:lineRule="auto"/>
        <w:ind w:left="714" w:hanging="357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Данные послед</w:t>
      </w:r>
      <w:r w:rsidR="001F5154" w:rsidRPr="00407CF8">
        <w:rPr>
          <w:rFonts w:ascii="Calibri" w:hAnsi="Calibri"/>
          <w:sz w:val="18"/>
          <w:szCs w:val="18"/>
        </w:rPr>
        <w:t>ней переоценки основных средств (если имеются).</w:t>
      </w:r>
    </w:p>
    <w:p w:rsidR="001F5154" w:rsidRPr="00407CF8" w:rsidRDefault="00B8411D" w:rsidP="00B8411D">
      <w:pPr>
        <w:pStyle w:val="a7"/>
        <w:numPr>
          <w:ilvl w:val="0"/>
          <w:numId w:val="22"/>
        </w:numPr>
        <w:spacing w:after="0" w:line="360" w:lineRule="auto"/>
        <w:ind w:left="714" w:hanging="357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Копии документов на движимое и недвижимое имущество.</w:t>
      </w:r>
      <w:r w:rsidR="001F5154" w:rsidRPr="00407CF8">
        <w:rPr>
          <w:rFonts w:ascii="Calibri" w:hAnsi="Calibri"/>
          <w:sz w:val="18"/>
          <w:szCs w:val="18"/>
        </w:rPr>
        <w:t xml:space="preserve"> </w:t>
      </w:r>
    </w:p>
    <w:p w:rsidR="00A34D66" w:rsidRPr="00407CF8" w:rsidRDefault="00A34D66" w:rsidP="00A34D66">
      <w:pPr>
        <w:spacing w:before="120" w:after="0" w:line="360" w:lineRule="auto"/>
        <w:jc w:val="both"/>
        <w:rPr>
          <w:rFonts w:ascii="Calibri" w:hAnsi="Calibri"/>
          <w:sz w:val="18"/>
          <w:szCs w:val="18"/>
        </w:rPr>
      </w:pPr>
      <w:r w:rsidRPr="00407CF8">
        <w:rPr>
          <w:rFonts w:ascii="Calibri" w:hAnsi="Calibri"/>
          <w:sz w:val="18"/>
          <w:szCs w:val="18"/>
        </w:rPr>
        <w:t>ДОКУМЕНТЫ ПРЕДОСТАВЛЯЮТСЯ В КОПИЯХ, ЗАВЕРЕННЫЕ УПОЛНОМОЧЕННЫМ ЛИЦОМ ОРГАНИЗАЦИИ.</w:t>
      </w:r>
    </w:p>
    <w:p w:rsidR="00A34D66" w:rsidRPr="00407CF8" w:rsidRDefault="00A34D66" w:rsidP="00A34D66">
      <w:pPr>
        <w:spacing w:before="120" w:after="0" w:line="360" w:lineRule="auto"/>
        <w:jc w:val="both"/>
        <w:rPr>
          <w:rFonts w:ascii="Calibri" w:hAnsi="Calibri"/>
          <w:sz w:val="20"/>
          <w:szCs w:val="20"/>
        </w:rPr>
      </w:pPr>
      <w:r w:rsidRPr="00407CF8">
        <w:rPr>
          <w:rFonts w:ascii="Calibri" w:hAnsi="Calibri"/>
          <w:b/>
          <w:sz w:val="18"/>
          <w:szCs w:val="18"/>
        </w:rPr>
        <w:t>ВАЖНО</w:t>
      </w:r>
      <w:r w:rsidRPr="00407CF8">
        <w:rPr>
          <w:rFonts w:ascii="Calibri" w:hAnsi="Calibri"/>
          <w:sz w:val="18"/>
          <w:szCs w:val="18"/>
        </w:rPr>
        <w:t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</w:t>
      </w:r>
      <w:bookmarkStart w:id="0" w:name="_GoBack"/>
      <w:bookmarkEnd w:id="0"/>
      <w:r w:rsidRPr="00407CF8">
        <w:rPr>
          <w:rFonts w:ascii="Calibri" w:hAnsi="Calibri"/>
          <w:sz w:val="18"/>
          <w:szCs w:val="18"/>
        </w:rPr>
        <w:t xml:space="preserve">олнительные документы. </w:t>
      </w:r>
    </w:p>
    <w:sectPr w:rsidR="00A34D66" w:rsidRPr="00407CF8" w:rsidSect="00C20788">
      <w:headerReference w:type="default" r:id="rId7"/>
      <w:pgSz w:w="11906" w:h="16838"/>
      <w:pgMar w:top="195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54" w:rsidRDefault="001F5154" w:rsidP="00C20788">
      <w:pPr>
        <w:spacing w:after="0" w:line="240" w:lineRule="auto"/>
      </w:pPr>
      <w:r>
        <w:separator/>
      </w:r>
    </w:p>
  </w:endnote>
  <w:endnote w:type="continuationSeparator" w:id="0">
    <w:p w:rsidR="001F5154" w:rsidRDefault="001F5154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54" w:rsidRDefault="001F5154" w:rsidP="00C20788">
      <w:pPr>
        <w:spacing w:after="0" w:line="240" w:lineRule="auto"/>
      </w:pPr>
      <w:r>
        <w:separator/>
      </w:r>
    </w:p>
  </w:footnote>
  <w:footnote w:type="continuationSeparator" w:id="0">
    <w:p w:rsidR="001F5154" w:rsidRDefault="001F5154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407CF8" w:rsidTr="00407CF8">
      <w:tc>
        <w:tcPr>
          <w:tcW w:w="4078" w:type="dxa"/>
          <w:vAlign w:val="center"/>
        </w:tcPr>
        <w:p w:rsidR="00407CF8" w:rsidRDefault="00407CF8" w:rsidP="000617D9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1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407CF8" w:rsidRDefault="00407CF8" w:rsidP="000617D9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407CF8" w:rsidRPr="00BC6895" w:rsidRDefault="00407CF8" w:rsidP="000617D9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407CF8" w:rsidRPr="00BC6895" w:rsidRDefault="00407CF8" w:rsidP="000617D9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407CF8" w:rsidRPr="00BC6895" w:rsidRDefault="00407CF8" w:rsidP="000617D9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407CF8" w:rsidRDefault="00407CF8" w:rsidP="000617D9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1F5154" w:rsidRPr="00407CF8" w:rsidRDefault="001F5154" w:rsidP="00407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0178AA"/>
    <w:multiLevelType w:val="hybridMultilevel"/>
    <w:tmpl w:val="AB1CDA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A38BE"/>
    <w:multiLevelType w:val="hybridMultilevel"/>
    <w:tmpl w:val="6E78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31FB9"/>
    <w:multiLevelType w:val="hybridMultilevel"/>
    <w:tmpl w:val="1C1A6B3E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F70C37"/>
    <w:multiLevelType w:val="hybridMultilevel"/>
    <w:tmpl w:val="BDFE6D2C"/>
    <w:lvl w:ilvl="0" w:tplc="7D9433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FE19C4"/>
    <w:multiLevelType w:val="hybridMultilevel"/>
    <w:tmpl w:val="3594C97E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21F3F29"/>
    <w:multiLevelType w:val="hybridMultilevel"/>
    <w:tmpl w:val="83EC7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3660"/>
    <w:multiLevelType w:val="hybridMultilevel"/>
    <w:tmpl w:val="2FC62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272A1A"/>
    <w:multiLevelType w:val="hybridMultilevel"/>
    <w:tmpl w:val="AFF4B4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56CE2"/>
    <w:multiLevelType w:val="hybridMultilevel"/>
    <w:tmpl w:val="C73010E6"/>
    <w:lvl w:ilvl="0" w:tplc="7D9433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13C8"/>
    <w:multiLevelType w:val="hybridMultilevel"/>
    <w:tmpl w:val="3D041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24EE4"/>
    <w:multiLevelType w:val="hybridMultilevel"/>
    <w:tmpl w:val="8BE8A8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F32D3"/>
    <w:multiLevelType w:val="hybridMultilevel"/>
    <w:tmpl w:val="C58E6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6890"/>
    <w:multiLevelType w:val="hybridMultilevel"/>
    <w:tmpl w:val="D0667E1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91A9C"/>
    <w:multiLevelType w:val="hybridMultilevel"/>
    <w:tmpl w:val="0B762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06BA5"/>
    <w:multiLevelType w:val="hybridMultilevel"/>
    <w:tmpl w:val="B6AA28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18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20"/>
  </w:num>
  <w:num w:numId="15">
    <w:abstractNumId w:val="16"/>
  </w:num>
  <w:num w:numId="16">
    <w:abstractNumId w:val="15"/>
  </w:num>
  <w:num w:numId="17">
    <w:abstractNumId w:val="12"/>
  </w:num>
  <w:num w:numId="18">
    <w:abstractNumId w:val="19"/>
  </w:num>
  <w:num w:numId="19">
    <w:abstractNumId w:val="6"/>
  </w:num>
  <w:num w:numId="20">
    <w:abstractNumId w:val="3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04517E"/>
    <w:rsid w:val="000A684C"/>
    <w:rsid w:val="0010441C"/>
    <w:rsid w:val="00125440"/>
    <w:rsid w:val="001C1926"/>
    <w:rsid w:val="001F5154"/>
    <w:rsid w:val="00283431"/>
    <w:rsid w:val="00407CF8"/>
    <w:rsid w:val="004A289E"/>
    <w:rsid w:val="004C6654"/>
    <w:rsid w:val="00516AAE"/>
    <w:rsid w:val="00557607"/>
    <w:rsid w:val="00596CAF"/>
    <w:rsid w:val="005D774E"/>
    <w:rsid w:val="007128E1"/>
    <w:rsid w:val="0074580F"/>
    <w:rsid w:val="007459BD"/>
    <w:rsid w:val="00864B73"/>
    <w:rsid w:val="00A34D66"/>
    <w:rsid w:val="00A650E8"/>
    <w:rsid w:val="00B71F8A"/>
    <w:rsid w:val="00B826DD"/>
    <w:rsid w:val="00B8411D"/>
    <w:rsid w:val="00BA4516"/>
    <w:rsid w:val="00C1539A"/>
    <w:rsid w:val="00C20788"/>
    <w:rsid w:val="00CF0E3C"/>
    <w:rsid w:val="00DB7D69"/>
    <w:rsid w:val="00E53044"/>
    <w:rsid w:val="00E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7E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18</cp:revision>
  <dcterms:created xsi:type="dcterms:W3CDTF">2013-12-04T07:51:00Z</dcterms:created>
  <dcterms:modified xsi:type="dcterms:W3CDTF">2017-01-11T13:54:00Z</dcterms:modified>
</cp:coreProperties>
</file>